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878" w:rsidRPr="0028196E" w:rsidRDefault="00FF72CB" w:rsidP="0028196E">
      <w:pPr>
        <w:jc w:val="center"/>
        <w:rPr>
          <w:b/>
          <w:sz w:val="34"/>
        </w:rPr>
      </w:pPr>
      <w:r w:rsidRPr="0028196E">
        <w:rPr>
          <w:b/>
          <w:sz w:val="34"/>
        </w:rPr>
        <w:t>PHÁT QUÀ  CÂY MÙA XUÂN  NĂM  KỸ HỢI 2019</w:t>
      </w:r>
    </w:p>
    <w:p w:rsidR="00FF72CB" w:rsidRDefault="0028196E">
      <w:pPr>
        <w:rPr>
          <w:sz w:val="28"/>
          <w:szCs w:val="28"/>
        </w:rPr>
      </w:pPr>
      <w:r>
        <w:rPr>
          <w:noProof/>
          <w:sz w:val="28"/>
          <w:szCs w:val="28"/>
        </w:rPr>
        <w:drawing>
          <wp:anchor distT="0" distB="0" distL="114300" distR="114300" simplePos="0" relativeHeight="251658240" behindDoc="0" locked="0" layoutInCell="1" allowOverlap="1" wp14:anchorId="22E15504" wp14:editId="39874468">
            <wp:simplePos x="0" y="0"/>
            <wp:positionH relativeFrom="column">
              <wp:posOffset>171450</wp:posOffset>
            </wp:positionH>
            <wp:positionV relativeFrom="paragraph">
              <wp:posOffset>1410335</wp:posOffset>
            </wp:positionV>
            <wp:extent cx="6096000" cy="3114675"/>
            <wp:effectExtent l="0" t="0" r="0" b="9525"/>
            <wp:wrapNone/>
            <wp:docPr id="1" name="Picture 1" descr="E:\hình hanh\cm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ình hanh\cmx.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3114675"/>
                    </a:xfrm>
                    <a:prstGeom prst="rect">
                      <a:avLst/>
                    </a:prstGeom>
                    <a:noFill/>
                    <a:ln>
                      <a:noFill/>
                    </a:ln>
                  </pic:spPr>
                </pic:pic>
              </a:graphicData>
            </a:graphic>
            <wp14:sizeRelH relativeFrom="page">
              <wp14:pctWidth>0</wp14:pctWidth>
            </wp14:sizeRelH>
            <wp14:sizeRelV relativeFrom="page">
              <wp14:pctHeight>0</wp14:pctHeight>
            </wp14:sizeRelV>
          </wp:anchor>
        </w:drawing>
      </w:r>
      <w:r w:rsidR="00FF72CB" w:rsidRPr="00FF72CB">
        <w:rPr>
          <w:sz w:val="28"/>
          <w:szCs w:val="28"/>
        </w:rPr>
        <w:t xml:space="preserve">Ngày 30 tháng 1 năm 2019 Ông Trần Anh Thắng giám đốc công ty bất động sản ở Thủ Đức và Ông Lê Tấn Cường phó chủ tịch UBND xã Tân Bình  đến trường mẫu giáo Tân Bình  phát 39 phần quà  cho 39 học sinh hoàn cảnh khó khăn , hộ nghèo , cận nghèo , phần quà bằng tiền mặt  trị giá 200.000đ/ 1 phần  , tổng số tiền là 7.800.000đ( </w:t>
      </w:r>
      <w:r w:rsidR="00FF72CB" w:rsidRPr="00FF72CB">
        <w:rPr>
          <w:i/>
          <w:sz w:val="28"/>
          <w:szCs w:val="28"/>
        </w:rPr>
        <w:t>Bảy triệu tám trăm ngàn đồng</w:t>
      </w:r>
      <w:r w:rsidR="00FF72CB" w:rsidRPr="00FF72CB">
        <w:rPr>
          <w:sz w:val="28"/>
          <w:szCs w:val="28"/>
        </w:rPr>
        <w:t xml:space="preserve"> ) . </w:t>
      </w:r>
      <w:r w:rsidR="00FF72CB">
        <w:rPr>
          <w:sz w:val="28"/>
          <w:szCs w:val="28"/>
        </w:rPr>
        <w:t>Nhằm giúp cho caá cháu học sinh nghèo khó khăn có được niềm vui trong ngày Tết Nguyên Đáng .</w:t>
      </w:r>
    </w:p>
    <w:p w:rsidR="00FF72CB" w:rsidRDefault="00FF72CB">
      <w:pPr>
        <w:rPr>
          <w:sz w:val="28"/>
          <w:szCs w:val="28"/>
        </w:rPr>
      </w:pPr>
    </w:p>
    <w:p w:rsidR="00FF72CB" w:rsidRDefault="00FF72CB">
      <w:pPr>
        <w:rPr>
          <w:sz w:val="28"/>
          <w:szCs w:val="28"/>
        </w:rPr>
      </w:pPr>
    </w:p>
    <w:p w:rsidR="00FF72CB" w:rsidRDefault="00FF72CB">
      <w:pPr>
        <w:rPr>
          <w:sz w:val="28"/>
          <w:szCs w:val="28"/>
        </w:rPr>
      </w:pPr>
    </w:p>
    <w:p w:rsidR="00FF72CB" w:rsidRDefault="00FF72CB">
      <w:pPr>
        <w:rPr>
          <w:sz w:val="28"/>
          <w:szCs w:val="28"/>
        </w:rPr>
      </w:pPr>
      <w:bookmarkStart w:id="0" w:name="_GoBack"/>
      <w:bookmarkEnd w:id="0"/>
    </w:p>
    <w:p w:rsidR="00FF72CB" w:rsidRDefault="00FF72CB">
      <w:pPr>
        <w:rPr>
          <w:sz w:val="28"/>
          <w:szCs w:val="28"/>
        </w:rPr>
      </w:pPr>
    </w:p>
    <w:p w:rsidR="00FF72CB" w:rsidRDefault="00FF72CB">
      <w:pPr>
        <w:rPr>
          <w:sz w:val="28"/>
          <w:szCs w:val="28"/>
        </w:rPr>
      </w:pPr>
    </w:p>
    <w:p w:rsidR="00FF72CB" w:rsidRDefault="00FF72CB">
      <w:pPr>
        <w:rPr>
          <w:sz w:val="28"/>
          <w:szCs w:val="28"/>
        </w:rPr>
      </w:pPr>
    </w:p>
    <w:p w:rsidR="00FF72CB" w:rsidRDefault="00FF72CB">
      <w:pPr>
        <w:rPr>
          <w:sz w:val="28"/>
          <w:szCs w:val="28"/>
        </w:rPr>
      </w:pPr>
    </w:p>
    <w:p w:rsidR="0028196E" w:rsidRDefault="0028196E">
      <w:pPr>
        <w:rPr>
          <w:i/>
          <w:sz w:val="28"/>
          <w:szCs w:val="28"/>
        </w:rPr>
      </w:pPr>
    </w:p>
    <w:p w:rsidR="0028196E" w:rsidRDefault="00FF72CB">
      <w:pPr>
        <w:rPr>
          <w:i/>
          <w:sz w:val="28"/>
          <w:szCs w:val="28"/>
        </w:rPr>
      </w:pPr>
      <w:r>
        <w:rPr>
          <w:i/>
          <w:sz w:val="28"/>
          <w:szCs w:val="28"/>
        </w:rPr>
        <w:t xml:space="preserve">         </w:t>
      </w:r>
      <w:r w:rsidRPr="00FF72CB">
        <w:rPr>
          <w:i/>
          <w:sz w:val="28"/>
          <w:szCs w:val="28"/>
        </w:rPr>
        <w:t>Ông Trần Anh Thắng và Ông Lê Tấn Cường Phát quà cho họ</w:t>
      </w:r>
      <w:r>
        <w:rPr>
          <w:i/>
          <w:sz w:val="28"/>
          <w:szCs w:val="28"/>
        </w:rPr>
        <w:t xml:space="preserve">c sinh </w:t>
      </w:r>
    </w:p>
    <w:p w:rsidR="0028196E" w:rsidRPr="00FF72CB" w:rsidRDefault="0028196E">
      <w:pPr>
        <w:rPr>
          <w:i/>
          <w:sz w:val="28"/>
          <w:szCs w:val="28"/>
        </w:rPr>
      </w:pPr>
      <w:r>
        <w:rPr>
          <w:i/>
          <w:noProof/>
          <w:sz w:val="28"/>
          <w:szCs w:val="28"/>
        </w:rPr>
        <w:drawing>
          <wp:inline distT="0" distB="0" distL="0" distR="0">
            <wp:extent cx="6267450" cy="2933700"/>
            <wp:effectExtent l="0" t="0" r="0" b="0"/>
            <wp:docPr id="4" name="Picture 4" descr="E:\hình hanh\cm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hình hanh\cmx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67450" cy="2933700"/>
                    </a:xfrm>
                    <a:prstGeom prst="rect">
                      <a:avLst/>
                    </a:prstGeom>
                    <a:noFill/>
                    <a:ln>
                      <a:noFill/>
                    </a:ln>
                  </pic:spPr>
                </pic:pic>
              </a:graphicData>
            </a:graphic>
          </wp:inline>
        </w:drawing>
      </w:r>
    </w:p>
    <w:sectPr w:rsidR="0028196E" w:rsidRPr="00FF72CB" w:rsidSect="0028196E">
      <w:pgSz w:w="12240" w:h="15840"/>
      <w:pgMar w:top="1134" w:right="851"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2CB"/>
    <w:rsid w:val="0028196E"/>
    <w:rsid w:val="00496878"/>
    <w:rsid w:val="00FF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7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2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7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2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D258B-AEE1-4B73-8BC3-738A3395E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85</Words>
  <Characters>488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2019-02-20T01:54:00Z</dcterms:created>
  <dcterms:modified xsi:type="dcterms:W3CDTF">2019-02-20T02:08:00Z</dcterms:modified>
</cp:coreProperties>
</file>